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A3" w:rsidRDefault="000E2CA3" w:rsidP="00CB132E">
      <w:pPr>
        <w:shd w:val="clear" w:color="auto" w:fill="FFFFFF"/>
        <w:spacing w:after="30" w:line="240" w:lineRule="auto"/>
        <w:outlineLvl w:val="3"/>
        <w:rPr>
          <w:rFonts w:ascii="Arial" w:eastAsia="Times New Roman" w:hAnsi="Arial" w:cs="Arial"/>
          <w:b/>
          <w:bCs/>
          <w:color w:val="444444"/>
          <w:sz w:val="33"/>
          <w:szCs w:val="33"/>
          <w:lang w:val="en"/>
        </w:rPr>
      </w:pPr>
    </w:p>
    <w:p w:rsidR="00CB132E" w:rsidRPr="002632B6" w:rsidRDefault="00CB132E" w:rsidP="00CB132E">
      <w:pPr>
        <w:shd w:val="clear" w:color="auto" w:fill="FFFFFF"/>
        <w:spacing w:after="30" w:line="240" w:lineRule="auto"/>
        <w:outlineLvl w:val="3"/>
        <w:rPr>
          <w:rFonts w:ascii="Arial" w:eastAsia="Times New Roman" w:hAnsi="Arial" w:cs="Arial"/>
          <w:b/>
          <w:bCs/>
          <w:color w:val="444444"/>
          <w:sz w:val="40"/>
          <w:szCs w:val="40"/>
          <w:lang w:val="en"/>
        </w:rPr>
      </w:pPr>
      <w:r w:rsidRPr="002632B6">
        <w:rPr>
          <w:rFonts w:ascii="Arial" w:eastAsia="Times New Roman" w:hAnsi="Arial" w:cs="Arial"/>
          <w:b/>
          <w:bCs/>
          <w:color w:val="444444"/>
          <w:sz w:val="40"/>
          <w:szCs w:val="40"/>
          <w:lang w:val="en"/>
        </w:rPr>
        <w:t>Logging into Connections Online with Facebook and Twitter</w:t>
      </w:r>
    </w:p>
    <w:p w:rsidR="00CB132E" w:rsidRPr="00CB132E"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0"/>
          <w:szCs w:val="40"/>
          <w:lang w:val="en"/>
        </w:rPr>
      </w:pPr>
      <w:r w:rsidRPr="00CB132E">
        <w:rPr>
          <w:rFonts w:ascii="Arial" w:eastAsia="Times New Roman" w:hAnsi="Arial" w:cs="Arial"/>
          <w:b/>
          <w:bCs/>
          <w:color w:val="555555"/>
          <w:kern w:val="36"/>
          <w:sz w:val="40"/>
          <w:szCs w:val="40"/>
          <w:lang w:val="en"/>
        </w:rPr>
        <w:t>Introduction</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Connections Online 4.</w:t>
      </w:r>
      <w:r w:rsidR="00DE07EB">
        <w:rPr>
          <w:rFonts w:ascii="Arial" w:eastAsia="Times New Roman" w:hAnsi="Arial" w:cs="Arial"/>
          <w:color w:val="333333"/>
          <w:szCs w:val="18"/>
          <w:lang w:val="en"/>
        </w:rPr>
        <w:t>1 now supports the ability for U</w:t>
      </w:r>
      <w:r w:rsidRPr="00CB132E">
        <w:rPr>
          <w:rFonts w:ascii="Arial" w:eastAsia="Times New Roman" w:hAnsi="Arial" w:cs="Arial"/>
          <w:color w:val="333333"/>
          <w:szCs w:val="18"/>
          <w:lang w:val="en"/>
        </w:rPr>
        <w:t>sers to log</w:t>
      </w:r>
      <w:r w:rsidR="00DE07EB">
        <w:rPr>
          <w:rFonts w:ascii="Arial" w:eastAsia="Times New Roman" w:hAnsi="Arial" w:cs="Arial"/>
          <w:color w:val="333333"/>
          <w:szCs w:val="18"/>
          <w:lang w:val="en"/>
        </w:rPr>
        <w:t xml:space="preserve"> </w:t>
      </w:r>
      <w:r w:rsidRPr="00CB132E">
        <w:rPr>
          <w:rFonts w:ascii="Arial" w:eastAsia="Times New Roman" w:hAnsi="Arial" w:cs="Arial"/>
          <w:color w:val="333333"/>
          <w:szCs w:val="18"/>
          <w:lang w:val="en"/>
        </w:rPr>
        <w:t xml:space="preserve">in using their Facebook or Twitter accounts.  This functionality can be enabled or disabled through Site Administration settings.  The first time </w:t>
      </w:r>
      <w:r w:rsidR="00DE07EB">
        <w:rPr>
          <w:rFonts w:ascii="Arial" w:eastAsia="Times New Roman" w:hAnsi="Arial" w:cs="Arial"/>
          <w:color w:val="333333"/>
          <w:szCs w:val="18"/>
          <w:lang w:val="en"/>
        </w:rPr>
        <w:t>Users log</w:t>
      </w:r>
      <w:r w:rsidRPr="00CB132E">
        <w:rPr>
          <w:rFonts w:ascii="Arial" w:eastAsia="Times New Roman" w:hAnsi="Arial" w:cs="Arial"/>
          <w:color w:val="333333"/>
          <w:szCs w:val="18"/>
          <w:lang w:val="en"/>
        </w:rPr>
        <w:t xml:space="preserve"> in with either method they will complete some simple steps linking their accounts to Facebook or Twitter.  After this, the authentication w</w:t>
      </w:r>
      <w:r w:rsidR="00DE07EB">
        <w:rPr>
          <w:rFonts w:ascii="Arial" w:eastAsia="Times New Roman" w:hAnsi="Arial" w:cs="Arial"/>
          <w:color w:val="333333"/>
          <w:szCs w:val="18"/>
          <w:lang w:val="en"/>
        </w:rPr>
        <w:t>ill be almost invisible to the U</w:t>
      </w:r>
      <w:r w:rsidRPr="00CB132E">
        <w:rPr>
          <w:rFonts w:ascii="Arial" w:eastAsia="Times New Roman" w:hAnsi="Arial" w:cs="Arial"/>
          <w:color w:val="333333"/>
          <w:szCs w:val="18"/>
          <w:lang w:val="en"/>
        </w:rPr>
        <w:t>ser.  It is important to note that Connections Online does not post or share any information on Facebook or Twitter.  It is merely asking for authentication from those sites and allowing access to Connections Online accordingly.</w:t>
      </w:r>
    </w:p>
    <w:p w:rsidR="00CB132E" w:rsidRPr="00CB132E"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4"/>
          <w:szCs w:val="40"/>
          <w:lang w:val="en"/>
        </w:rPr>
      </w:pPr>
      <w:r w:rsidRPr="00CB132E">
        <w:rPr>
          <w:rFonts w:ascii="Arial" w:eastAsia="Times New Roman" w:hAnsi="Arial" w:cs="Arial"/>
          <w:b/>
          <w:bCs/>
          <w:color w:val="555555"/>
          <w:kern w:val="36"/>
          <w:sz w:val="44"/>
          <w:szCs w:val="40"/>
          <w:lang w:val="en"/>
        </w:rPr>
        <w:t>Getting Started</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The first step to use Facebook or Twitter authentication is to enable the options in the Site Administration page.  This is done by navigating to Site Administration and clicking the Single Sign-on (SSO) tab on the right side of the screen.  At the bottom of the page, there is a section titled "Other Login Options" as shown below.  Check "Allow Facebook Login" or "Allow Twitter Login" to enable these features for the site.  Press the "Save" button at the bottom to save the changes.</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noProof/>
          <w:color w:val="333333"/>
          <w:sz w:val="18"/>
          <w:szCs w:val="18"/>
        </w:rPr>
        <w:drawing>
          <wp:inline distT="0" distB="0" distL="0" distR="0" wp14:anchorId="2C6B0B5E" wp14:editId="6EEAAF55">
            <wp:extent cx="6267450" cy="1524000"/>
            <wp:effectExtent l="0" t="0" r="0" b="0"/>
            <wp:docPr id="2" name="Picture 2" descr="Facebook_Twitter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_Twitter_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1524000"/>
                    </a:xfrm>
                    <a:prstGeom prst="rect">
                      <a:avLst/>
                    </a:prstGeom>
                    <a:noFill/>
                    <a:ln>
                      <a:noFill/>
                    </a:ln>
                  </pic:spPr>
                </pic:pic>
              </a:graphicData>
            </a:graphic>
          </wp:inline>
        </w:drawing>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Before users can proceed, it is also important that Twitter and/or Facebook are not blocked from internal access.  If the site is blocked, it will not allow them to authenticate.</w:t>
      </w:r>
    </w:p>
    <w:p w:rsid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b/>
          <w:bCs/>
          <w:color w:val="333333"/>
          <w:szCs w:val="18"/>
          <w:lang w:val="en"/>
        </w:rPr>
        <w:t xml:space="preserve">Please note that the Facebook and Twitter </w:t>
      </w:r>
      <w:r w:rsidR="005B49A8">
        <w:rPr>
          <w:rFonts w:ascii="Arial" w:eastAsia="Times New Roman" w:hAnsi="Arial" w:cs="Arial"/>
          <w:b/>
          <w:bCs/>
          <w:color w:val="333333"/>
          <w:szCs w:val="18"/>
          <w:lang w:val="en"/>
        </w:rPr>
        <w:t>Sign In</w:t>
      </w:r>
      <w:bookmarkStart w:id="0" w:name="_GoBack"/>
      <w:bookmarkEnd w:id="0"/>
      <w:r w:rsidRPr="00CB132E">
        <w:rPr>
          <w:rFonts w:ascii="Arial" w:eastAsia="Times New Roman" w:hAnsi="Arial" w:cs="Arial"/>
          <w:b/>
          <w:bCs/>
          <w:color w:val="333333"/>
          <w:szCs w:val="18"/>
          <w:lang w:val="en"/>
        </w:rPr>
        <w:t xml:space="preserve"> buttons will show on the Login page</w:t>
      </w:r>
      <w:r w:rsidR="005B49A8">
        <w:rPr>
          <w:rFonts w:ascii="Arial" w:eastAsia="Times New Roman" w:hAnsi="Arial" w:cs="Arial"/>
          <w:b/>
          <w:bCs/>
          <w:color w:val="333333"/>
          <w:szCs w:val="18"/>
          <w:lang w:val="en"/>
        </w:rPr>
        <w:t xml:space="preserve"> (</w:t>
      </w:r>
      <w:r w:rsidRPr="00CB132E">
        <w:rPr>
          <w:rFonts w:ascii="Arial" w:eastAsia="Times New Roman" w:hAnsi="Arial" w:cs="Arial"/>
          <w:b/>
          <w:bCs/>
          <w:color w:val="333333"/>
          <w:szCs w:val="18"/>
          <w:lang w:val="en"/>
        </w:rPr>
        <w:t xml:space="preserve">as shown </w:t>
      </w:r>
      <w:r w:rsidR="00DE07EB">
        <w:rPr>
          <w:rFonts w:ascii="Arial" w:eastAsia="Times New Roman" w:hAnsi="Arial" w:cs="Arial"/>
          <w:b/>
          <w:bCs/>
          <w:color w:val="333333"/>
          <w:szCs w:val="18"/>
          <w:lang w:val="en"/>
        </w:rPr>
        <w:t>on the next page</w:t>
      </w:r>
      <w:r w:rsidR="005B49A8">
        <w:rPr>
          <w:rFonts w:ascii="Arial" w:eastAsia="Times New Roman" w:hAnsi="Arial" w:cs="Arial"/>
          <w:b/>
          <w:bCs/>
          <w:color w:val="333333"/>
          <w:szCs w:val="18"/>
          <w:lang w:val="en"/>
        </w:rPr>
        <w:t>)</w:t>
      </w:r>
      <w:r w:rsidRPr="00CB132E">
        <w:rPr>
          <w:rFonts w:ascii="Arial" w:eastAsia="Times New Roman" w:hAnsi="Arial" w:cs="Arial"/>
          <w:b/>
          <w:bCs/>
          <w:color w:val="333333"/>
          <w:szCs w:val="18"/>
          <w:lang w:val="en"/>
        </w:rPr>
        <w:t xml:space="preserve"> whether these features are enabled or not.  This is due to the inability </w:t>
      </w:r>
      <w:r w:rsidR="005B49A8">
        <w:rPr>
          <w:rFonts w:ascii="Arial" w:eastAsia="Times New Roman" w:hAnsi="Arial" w:cs="Arial"/>
          <w:b/>
          <w:bCs/>
          <w:color w:val="333333"/>
          <w:szCs w:val="18"/>
          <w:lang w:val="en"/>
        </w:rPr>
        <w:t>of</w:t>
      </w:r>
      <w:r w:rsidRPr="00CB132E">
        <w:rPr>
          <w:rFonts w:ascii="Arial" w:eastAsia="Times New Roman" w:hAnsi="Arial" w:cs="Arial"/>
          <w:b/>
          <w:bCs/>
          <w:color w:val="333333"/>
          <w:szCs w:val="18"/>
          <w:lang w:val="en"/>
        </w:rPr>
        <w:t xml:space="preserve"> Connectio</w:t>
      </w:r>
      <w:r w:rsidR="00DE07EB">
        <w:rPr>
          <w:rFonts w:ascii="Arial" w:eastAsia="Times New Roman" w:hAnsi="Arial" w:cs="Arial"/>
          <w:b/>
          <w:bCs/>
          <w:color w:val="333333"/>
          <w:szCs w:val="18"/>
          <w:lang w:val="en"/>
        </w:rPr>
        <w:t xml:space="preserve">ns Online to </w:t>
      </w:r>
      <w:r w:rsidR="005B49A8">
        <w:rPr>
          <w:rFonts w:ascii="Arial" w:eastAsia="Times New Roman" w:hAnsi="Arial" w:cs="Arial"/>
          <w:b/>
          <w:bCs/>
          <w:color w:val="333333"/>
          <w:szCs w:val="18"/>
          <w:lang w:val="en"/>
        </w:rPr>
        <w:t>determine</w:t>
      </w:r>
      <w:r w:rsidR="00DE07EB">
        <w:rPr>
          <w:rFonts w:ascii="Arial" w:eastAsia="Times New Roman" w:hAnsi="Arial" w:cs="Arial"/>
          <w:b/>
          <w:bCs/>
          <w:color w:val="333333"/>
          <w:szCs w:val="18"/>
          <w:lang w:val="en"/>
        </w:rPr>
        <w:t xml:space="preserve"> which site Users are</w:t>
      </w:r>
      <w:r w:rsidRPr="00CB132E">
        <w:rPr>
          <w:rFonts w:ascii="Arial" w:eastAsia="Times New Roman" w:hAnsi="Arial" w:cs="Arial"/>
          <w:b/>
          <w:bCs/>
          <w:color w:val="333333"/>
          <w:szCs w:val="18"/>
          <w:lang w:val="en"/>
        </w:rPr>
        <w:t xml:space="preserve"> logging into until they actually log in.  If the features are not enabled, when </w:t>
      </w:r>
      <w:r w:rsidR="00DE07EB">
        <w:rPr>
          <w:rFonts w:ascii="Arial" w:eastAsia="Times New Roman" w:hAnsi="Arial" w:cs="Arial"/>
          <w:b/>
          <w:bCs/>
          <w:color w:val="333333"/>
          <w:szCs w:val="18"/>
          <w:lang w:val="en"/>
        </w:rPr>
        <w:t>Users attempt</w:t>
      </w:r>
      <w:r w:rsidRPr="00CB132E">
        <w:rPr>
          <w:rFonts w:ascii="Arial" w:eastAsia="Times New Roman" w:hAnsi="Arial" w:cs="Arial"/>
          <w:b/>
          <w:bCs/>
          <w:color w:val="333333"/>
          <w:szCs w:val="18"/>
          <w:lang w:val="en"/>
        </w:rPr>
        <w:t xml:space="preserve"> to link their accounts as described in </w:t>
      </w:r>
      <w:r w:rsidR="00DE07EB">
        <w:rPr>
          <w:rFonts w:ascii="Arial" w:eastAsia="Times New Roman" w:hAnsi="Arial" w:cs="Arial"/>
          <w:b/>
          <w:bCs/>
          <w:color w:val="333333"/>
          <w:szCs w:val="18"/>
          <w:lang w:val="en"/>
        </w:rPr>
        <w:t xml:space="preserve">the </w:t>
      </w:r>
      <w:r w:rsidRPr="00CB132E">
        <w:rPr>
          <w:rFonts w:ascii="Arial" w:eastAsia="Times New Roman" w:hAnsi="Arial" w:cs="Arial"/>
          <w:b/>
          <w:bCs/>
          <w:color w:val="333333"/>
          <w:szCs w:val="18"/>
          <w:lang w:val="en"/>
        </w:rPr>
        <w:t>following sections, it will show them an error and let them go back to the Login page.</w:t>
      </w:r>
      <w:r w:rsidRPr="00CB132E">
        <w:rPr>
          <w:rFonts w:ascii="Arial" w:eastAsia="Times New Roman" w:hAnsi="Arial" w:cs="Arial"/>
          <w:color w:val="333333"/>
          <w:szCs w:val="18"/>
          <w:lang w:val="en"/>
        </w:rPr>
        <w:t xml:space="preserve">  </w:t>
      </w:r>
    </w:p>
    <w:p w:rsidR="002632B6" w:rsidRPr="00CB132E" w:rsidRDefault="002632B6" w:rsidP="00CB132E">
      <w:pPr>
        <w:shd w:val="clear" w:color="auto" w:fill="FFFFFF"/>
        <w:spacing w:before="100" w:beforeAutospacing="1" w:after="100" w:afterAutospacing="1" w:line="240" w:lineRule="auto"/>
        <w:rPr>
          <w:rFonts w:ascii="Arial" w:eastAsia="Times New Roman" w:hAnsi="Arial" w:cs="Arial"/>
          <w:color w:val="333333"/>
          <w:szCs w:val="18"/>
          <w:lang w:val="en"/>
        </w:rPr>
      </w:pPr>
    </w:p>
    <w:p w:rsidR="002632B6" w:rsidRDefault="002632B6" w:rsidP="00CB132E">
      <w:pPr>
        <w:shd w:val="clear" w:color="auto" w:fill="FFFFFF"/>
        <w:spacing w:before="100" w:beforeAutospacing="1" w:after="100" w:afterAutospacing="1" w:line="240" w:lineRule="auto"/>
        <w:rPr>
          <w:rFonts w:ascii="Arial" w:eastAsia="Times New Roman" w:hAnsi="Arial" w:cs="Arial"/>
          <w:noProof/>
          <w:color w:val="333333"/>
          <w:sz w:val="18"/>
          <w:szCs w:val="18"/>
        </w:rPr>
      </w:pPr>
    </w:p>
    <w:p w:rsidR="002632B6" w:rsidRDefault="002632B6" w:rsidP="00CB132E">
      <w:pPr>
        <w:shd w:val="clear" w:color="auto" w:fill="FFFFFF"/>
        <w:spacing w:before="100" w:beforeAutospacing="1" w:after="100" w:afterAutospacing="1" w:line="240" w:lineRule="auto"/>
        <w:rPr>
          <w:rFonts w:ascii="Arial" w:eastAsia="Times New Roman" w:hAnsi="Arial" w:cs="Arial"/>
          <w:noProof/>
          <w:color w:val="333333"/>
          <w:sz w:val="18"/>
          <w:szCs w:val="18"/>
        </w:rPr>
      </w:pPr>
    </w:p>
    <w:p w:rsidR="00CB132E" w:rsidRDefault="002632B6"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 </w:t>
      </w:r>
      <w:r w:rsidR="00CB132E" w:rsidRPr="00CB132E">
        <w:rPr>
          <w:rFonts w:ascii="Arial" w:eastAsia="Times New Roman" w:hAnsi="Arial" w:cs="Arial"/>
          <w:noProof/>
          <w:color w:val="333333"/>
          <w:sz w:val="18"/>
          <w:szCs w:val="18"/>
        </w:rPr>
        <w:drawing>
          <wp:inline distT="0" distB="0" distL="0" distR="0" wp14:anchorId="219FE40D" wp14:editId="19EAB8BF">
            <wp:extent cx="4171950" cy="3895725"/>
            <wp:effectExtent l="0" t="0" r="0" b="9525"/>
            <wp:docPr id="3" name="Picture 3" descr="COL-Login-FB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Login-FBT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895725"/>
                    </a:xfrm>
                    <a:prstGeom prst="rect">
                      <a:avLst/>
                    </a:prstGeom>
                    <a:noFill/>
                    <a:ln>
                      <a:noFill/>
                    </a:ln>
                  </pic:spPr>
                </pic:pic>
              </a:graphicData>
            </a:graphic>
          </wp:inline>
        </w:drawing>
      </w:r>
    </w:p>
    <w:p w:rsidR="002632B6" w:rsidRPr="00CB132E" w:rsidRDefault="002632B6"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p>
    <w:p w:rsidR="00CB132E" w:rsidRPr="00CB132E"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0"/>
          <w:szCs w:val="40"/>
          <w:lang w:val="en"/>
        </w:rPr>
      </w:pPr>
      <w:r w:rsidRPr="00CB132E">
        <w:rPr>
          <w:rFonts w:ascii="Arial" w:eastAsia="Times New Roman" w:hAnsi="Arial" w:cs="Arial"/>
          <w:b/>
          <w:bCs/>
          <w:color w:val="555555"/>
          <w:kern w:val="36"/>
          <w:sz w:val="40"/>
          <w:szCs w:val="40"/>
          <w:lang w:val="en"/>
        </w:rPr>
        <w:t>Logging in with Facebook</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Once the Site has be</w:t>
      </w:r>
      <w:r w:rsidR="00DE07EB">
        <w:rPr>
          <w:rFonts w:ascii="Arial" w:eastAsia="Times New Roman" w:hAnsi="Arial" w:cs="Arial"/>
          <w:color w:val="333333"/>
          <w:szCs w:val="18"/>
          <w:lang w:val="en"/>
        </w:rPr>
        <w:t>en enabled for Facebook login, U</w:t>
      </w:r>
      <w:r w:rsidR="005B49A8">
        <w:rPr>
          <w:rFonts w:ascii="Arial" w:eastAsia="Times New Roman" w:hAnsi="Arial" w:cs="Arial"/>
          <w:color w:val="333333"/>
          <w:szCs w:val="18"/>
          <w:lang w:val="en"/>
        </w:rPr>
        <w:t>sers can click the "Sign</w:t>
      </w:r>
      <w:r w:rsidRPr="00CB132E">
        <w:rPr>
          <w:rFonts w:ascii="Arial" w:eastAsia="Times New Roman" w:hAnsi="Arial" w:cs="Arial"/>
          <w:color w:val="333333"/>
          <w:szCs w:val="18"/>
          <w:lang w:val="en"/>
        </w:rPr>
        <w:t xml:space="preserve"> in with Facebook" button </w:t>
      </w:r>
      <w:r w:rsidR="00CD4D12">
        <w:rPr>
          <w:rFonts w:ascii="Arial" w:eastAsia="Times New Roman" w:hAnsi="Arial" w:cs="Arial"/>
          <w:color w:val="333333"/>
          <w:szCs w:val="18"/>
          <w:lang w:val="en"/>
        </w:rPr>
        <w:t xml:space="preserve">on </w:t>
      </w:r>
      <w:r w:rsidRPr="00CB132E">
        <w:rPr>
          <w:rFonts w:ascii="Arial" w:eastAsia="Times New Roman" w:hAnsi="Arial" w:cs="Arial"/>
          <w:color w:val="333333"/>
          <w:szCs w:val="18"/>
          <w:lang w:val="en"/>
        </w:rPr>
        <w:t xml:space="preserve">the main Login screen.  The first thing that will happen is that the application will contact Facebook for authentication.  If </w:t>
      </w:r>
      <w:r w:rsidR="00DE07EB">
        <w:rPr>
          <w:rFonts w:ascii="Arial" w:eastAsia="Times New Roman" w:hAnsi="Arial" w:cs="Arial"/>
          <w:color w:val="333333"/>
          <w:szCs w:val="18"/>
          <w:lang w:val="en"/>
        </w:rPr>
        <w:t>U</w:t>
      </w:r>
      <w:r w:rsidR="00CD4D12">
        <w:rPr>
          <w:rFonts w:ascii="Arial" w:eastAsia="Times New Roman" w:hAnsi="Arial" w:cs="Arial"/>
          <w:color w:val="333333"/>
          <w:szCs w:val="18"/>
          <w:lang w:val="en"/>
        </w:rPr>
        <w:t>sers are</w:t>
      </w:r>
      <w:r w:rsidRPr="00CB132E">
        <w:rPr>
          <w:rFonts w:ascii="Arial" w:eastAsia="Times New Roman" w:hAnsi="Arial" w:cs="Arial"/>
          <w:color w:val="333333"/>
          <w:szCs w:val="18"/>
          <w:lang w:val="en"/>
        </w:rPr>
        <w:t xml:space="preserve"> not logged into Facebook, they will be prompted to do so and</w:t>
      </w:r>
      <w:r w:rsidR="00CD4D12">
        <w:rPr>
          <w:rFonts w:ascii="Arial" w:eastAsia="Times New Roman" w:hAnsi="Arial" w:cs="Arial"/>
          <w:color w:val="333333"/>
          <w:szCs w:val="18"/>
          <w:lang w:val="en"/>
        </w:rPr>
        <w:t xml:space="preserve"> will be</w:t>
      </w:r>
      <w:r w:rsidRPr="00CB132E">
        <w:rPr>
          <w:rFonts w:ascii="Arial" w:eastAsia="Times New Roman" w:hAnsi="Arial" w:cs="Arial"/>
          <w:color w:val="333333"/>
          <w:szCs w:val="18"/>
          <w:lang w:val="en"/>
        </w:rPr>
        <w:t xml:space="preserve"> asked to allow Connections Online to access their profile.  If they are already logged in, they will be prompted to allow Connections Online access.  Once this step is complete, they will no longer need to do this step unless they remove the Connections Online app in Facebook and/or they log out of Facebook.</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noProof/>
          <w:color w:val="333333"/>
          <w:sz w:val="18"/>
          <w:szCs w:val="18"/>
        </w:rPr>
        <w:lastRenderedPageBreak/>
        <w:drawing>
          <wp:inline distT="0" distB="0" distL="0" distR="0" wp14:anchorId="0DFC8478" wp14:editId="255F70FB">
            <wp:extent cx="5849066" cy="2371725"/>
            <wp:effectExtent l="0" t="0" r="0" b="0"/>
            <wp:docPr id="4" name="Picture 4" descr="Facebook_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_Log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420" cy="2371869"/>
                    </a:xfrm>
                    <a:prstGeom prst="rect">
                      <a:avLst/>
                    </a:prstGeom>
                    <a:noFill/>
                    <a:ln>
                      <a:noFill/>
                    </a:ln>
                  </pic:spPr>
                </pic:pic>
              </a:graphicData>
            </a:graphic>
          </wp:inline>
        </w:drawing>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To can</w:t>
      </w:r>
      <w:r w:rsidR="00DE07EB">
        <w:rPr>
          <w:rFonts w:ascii="Arial" w:eastAsia="Times New Roman" w:hAnsi="Arial" w:cs="Arial"/>
          <w:color w:val="333333"/>
          <w:szCs w:val="18"/>
          <w:lang w:val="en"/>
        </w:rPr>
        <w:t>cel out of the Facebook login, U</w:t>
      </w:r>
      <w:r w:rsidRPr="00CB132E">
        <w:rPr>
          <w:rFonts w:ascii="Arial" w:eastAsia="Times New Roman" w:hAnsi="Arial" w:cs="Arial"/>
          <w:color w:val="333333"/>
          <w:szCs w:val="18"/>
          <w:lang w:val="en"/>
        </w:rPr>
        <w:t>ser</w:t>
      </w:r>
      <w:r w:rsidR="002632B6">
        <w:rPr>
          <w:rFonts w:ascii="Arial" w:eastAsia="Times New Roman" w:hAnsi="Arial" w:cs="Arial"/>
          <w:color w:val="333333"/>
          <w:szCs w:val="18"/>
          <w:lang w:val="en"/>
        </w:rPr>
        <w:t>s</w:t>
      </w:r>
      <w:r w:rsidRPr="00CB132E">
        <w:rPr>
          <w:rFonts w:ascii="Arial" w:eastAsia="Times New Roman" w:hAnsi="Arial" w:cs="Arial"/>
          <w:color w:val="333333"/>
          <w:szCs w:val="18"/>
          <w:lang w:val="en"/>
        </w:rPr>
        <w:t xml:space="preserve"> can use the Back button to the Login page in Connections Online 4.1 so they may proceed with their standard username and password.  Upon su</w:t>
      </w:r>
      <w:r w:rsidR="00DE07EB">
        <w:rPr>
          <w:rFonts w:ascii="Arial" w:eastAsia="Times New Roman" w:hAnsi="Arial" w:cs="Arial"/>
          <w:color w:val="333333"/>
          <w:szCs w:val="18"/>
          <w:lang w:val="en"/>
        </w:rPr>
        <w:t>ccessful logi</w:t>
      </w:r>
      <w:r w:rsidR="002632B6">
        <w:rPr>
          <w:rFonts w:ascii="Arial" w:eastAsia="Times New Roman" w:hAnsi="Arial" w:cs="Arial"/>
          <w:color w:val="333333"/>
          <w:szCs w:val="18"/>
          <w:lang w:val="en"/>
        </w:rPr>
        <w:t xml:space="preserve">n to Facebook, </w:t>
      </w:r>
      <w:r w:rsidRPr="00CB132E">
        <w:rPr>
          <w:rFonts w:ascii="Arial" w:eastAsia="Times New Roman" w:hAnsi="Arial" w:cs="Arial"/>
          <w:color w:val="333333"/>
          <w:szCs w:val="18"/>
          <w:lang w:val="en"/>
        </w:rPr>
        <w:t>user</w:t>
      </w:r>
      <w:r w:rsidR="002632B6">
        <w:rPr>
          <w:rFonts w:ascii="Arial" w:eastAsia="Times New Roman" w:hAnsi="Arial" w:cs="Arial"/>
          <w:color w:val="333333"/>
          <w:szCs w:val="18"/>
          <w:lang w:val="en"/>
        </w:rPr>
        <w:t>s</w:t>
      </w:r>
      <w:r w:rsidRPr="00CB132E">
        <w:rPr>
          <w:rFonts w:ascii="Arial" w:eastAsia="Times New Roman" w:hAnsi="Arial" w:cs="Arial"/>
          <w:color w:val="333333"/>
          <w:szCs w:val="18"/>
          <w:lang w:val="en"/>
        </w:rPr>
        <w:t xml:space="preserve"> will be returned to Connections Online 4.1 and asked to link their account, if they have not done so previously.  Linking the account is done by entering their Connections Online 4.1 username and password in the prompt as shown below.  Users may cancel the process at this point by clicking the Cancel link to return to the main Login page.</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noProof/>
          <w:color w:val="333333"/>
          <w:sz w:val="18"/>
          <w:szCs w:val="18"/>
        </w:rPr>
        <w:drawing>
          <wp:inline distT="0" distB="0" distL="0" distR="0" wp14:anchorId="2B72967C" wp14:editId="401A5D48">
            <wp:extent cx="3935332" cy="3009900"/>
            <wp:effectExtent l="0" t="0" r="8255" b="0"/>
            <wp:docPr id="5" name="Picture 5" descr="Facebook_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ebook_Li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533" cy="3016173"/>
                    </a:xfrm>
                    <a:prstGeom prst="rect">
                      <a:avLst/>
                    </a:prstGeom>
                    <a:noFill/>
                    <a:ln>
                      <a:noFill/>
                    </a:ln>
                  </pic:spPr>
                </pic:pic>
              </a:graphicData>
            </a:graphic>
          </wp:inline>
        </w:drawing>
      </w:r>
    </w:p>
    <w:p w:rsidR="002632B6"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At this point in the process, if the Site has disabled Facebook login, the user will be shown an error and given options to return to the Login page or contact support.  This will also happen if the Site setting was changed since the initial link was done.</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Once the account</w:t>
      </w:r>
      <w:r w:rsidR="00DE07EB">
        <w:rPr>
          <w:rFonts w:ascii="Arial" w:eastAsia="Times New Roman" w:hAnsi="Arial" w:cs="Arial"/>
          <w:color w:val="333333"/>
          <w:szCs w:val="18"/>
          <w:lang w:val="en"/>
        </w:rPr>
        <w:t xml:space="preserve"> has been successfully linked, U</w:t>
      </w:r>
      <w:r w:rsidRPr="00CB132E">
        <w:rPr>
          <w:rFonts w:ascii="Arial" w:eastAsia="Times New Roman" w:hAnsi="Arial" w:cs="Arial"/>
          <w:color w:val="333333"/>
          <w:szCs w:val="18"/>
          <w:lang w:val="en"/>
        </w:rPr>
        <w:t>sers will not have to go through the Linking process again unless they get a new Facebook account.</w:t>
      </w:r>
    </w:p>
    <w:p w:rsidR="002632B6" w:rsidRDefault="002632B6" w:rsidP="002632B6">
      <w:pPr>
        <w:shd w:val="clear" w:color="auto" w:fill="FFFFFF"/>
        <w:spacing w:before="100" w:beforeAutospacing="1" w:after="100" w:afterAutospacing="1" w:line="240" w:lineRule="auto"/>
        <w:rPr>
          <w:rFonts w:ascii="Arial" w:eastAsia="Times New Roman" w:hAnsi="Arial" w:cs="Arial"/>
          <w:b/>
          <w:bCs/>
          <w:color w:val="555555"/>
          <w:kern w:val="36"/>
          <w:sz w:val="40"/>
          <w:szCs w:val="40"/>
          <w:lang w:val="en"/>
        </w:rPr>
      </w:pPr>
    </w:p>
    <w:p w:rsidR="00CB132E" w:rsidRPr="00CB132E" w:rsidRDefault="00CB132E" w:rsidP="002632B6">
      <w:pPr>
        <w:shd w:val="clear" w:color="auto" w:fill="FFFFFF"/>
        <w:spacing w:before="100" w:beforeAutospacing="1" w:after="100" w:afterAutospacing="1" w:line="240" w:lineRule="auto"/>
        <w:rPr>
          <w:rFonts w:ascii="Arial" w:eastAsia="Times New Roman" w:hAnsi="Arial" w:cs="Arial"/>
          <w:b/>
          <w:bCs/>
          <w:color w:val="555555"/>
          <w:kern w:val="36"/>
          <w:sz w:val="40"/>
          <w:szCs w:val="40"/>
          <w:lang w:val="en"/>
        </w:rPr>
      </w:pPr>
      <w:r w:rsidRPr="00CB132E">
        <w:rPr>
          <w:rFonts w:ascii="Arial" w:eastAsia="Times New Roman" w:hAnsi="Arial" w:cs="Arial"/>
          <w:b/>
          <w:bCs/>
          <w:color w:val="555555"/>
          <w:kern w:val="36"/>
          <w:sz w:val="40"/>
          <w:szCs w:val="40"/>
          <w:lang w:val="en"/>
        </w:rPr>
        <w:t>Logging in with Twitter</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 xml:space="preserve">The Twitter login is the same as the Facebook process.  Users </w:t>
      </w:r>
      <w:r w:rsidR="005B49A8">
        <w:rPr>
          <w:rFonts w:ascii="Arial" w:eastAsia="Times New Roman" w:hAnsi="Arial" w:cs="Arial"/>
          <w:color w:val="333333"/>
          <w:szCs w:val="18"/>
          <w:lang w:val="en"/>
        </w:rPr>
        <w:t xml:space="preserve">can </w:t>
      </w:r>
      <w:r w:rsidRPr="00CB132E">
        <w:rPr>
          <w:rFonts w:ascii="Arial" w:eastAsia="Times New Roman" w:hAnsi="Arial" w:cs="Arial"/>
          <w:color w:val="333333"/>
          <w:szCs w:val="18"/>
          <w:lang w:val="en"/>
        </w:rPr>
        <w:t xml:space="preserve">click the </w:t>
      </w:r>
      <w:r w:rsidR="005B49A8">
        <w:rPr>
          <w:rFonts w:ascii="Arial" w:eastAsia="Times New Roman" w:hAnsi="Arial" w:cs="Arial"/>
          <w:color w:val="333333"/>
          <w:szCs w:val="18"/>
          <w:lang w:val="en"/>
        </w:rPr>
        <w:t>“Sign i</w:t>
      </w:r>
      <w:r w:rsidRPr="00CB132E">
        <w:rPr>
          <w:rFonts w:ascii="Arial" w:eastAsia="Times New Roman" w:hAnsi="Arial" w:cs="Arial"/>
          <w:color w:val="333333"/>
          <w:szCs w:val="18"/>
          <w:lang w:val="en"/>
        </w:rPr>
        <w:t>n with Twitter</w:t>
      </w:r>
      <w:r w:rsidR="005B49A8">
        <w:rPr>
          <w:rFonts w:ascii="Arial" w:eastAsia="Times New Roman" w:hAnsi="Arial" w:cs="Arial"/>
          <w:color w:val="333333"/>
          <w:szCs w:val="18"/>
          <w:lang w:val="en"/>
        </w:rPr>
        <w:t>”</w:t>
      </w:r>
      <w:r w:rsidRPr="00CB132E">
        <w:rPr>
          <w:rFonts w:ascii="Arial" w:eastAsia="Times New Roman" w:hAnsi="Arial" w:cs="Arial"/>
          <w:color w:val="333333"/>
          <w:szCs w:val="18"/>
          <w:lang w:val="en"/>
        </w:rPr>
        <w:t xml:space="preserve"> button on the main Login page.  On the first attempt, they will be prompted by Twitter to authorize the ConnectionsOnline.net app.  If they have </w:t>
      </w:r>
      <w:r w:rsidR="00DE07EB">
        <w:rPr>
          <w:rFonts w:ascii="Arial" w:eastAsia="Times New Roman" w:hAnsi="Arial" w:cs="Arial"/>
          <w:color w:val="333333"/>
          <w:szCs w:val="18"/>
          <w:lang w:val="en"/>
        </w:rPr>
        <w:t>previously completed this step</w:t>
      </w:r>
      <w:r w:rsidRPr="00CB132E">
        <w:rPr>
          <w:rFonts w:ascii="Arial" w:eastAsia="Times New Roman" w:hAnsi="Arial" w:cs="Arial"/>
          <w:color w:val="333333"/>
          <w:szCs w:val="18"/>
          <w:lang w:val="en"/>
        </w:rPr>
        <w:t>, they will see a brief screen indicating Twitter is authorizing them, and then they will be logged into Connections Online 4.1.</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noProof/>
          <w:color w:val="333333"/>
          <w:sz w:val="18"/>
          <w:szCs w:val="18"/>
        </w:rPr>
        <w:drawing>
          <wp:inline distT="0" distB="0" distL="0" distR="0" wp14:anchorId="6603D0F0" wp14:editId="497DEB6C">
            <wp:extent cx="5000625" cy="5545752"/>
            <wp:effectExtent l="0" t="0" r="0" b="0"/>
            <wp:docPr id="6" name="Picture 6" descr="Twitter_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itter_Log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242" cy="5559745"/>
                    </a:xfrm>
                    <a:prstGeom prst="rect">
                      <a:avLst/>
                    </a:prstGeom>
                    <a:noFill/>
                    <a:ln>
                      <a:noFill/>
                    </a:ln>
                  </pic:spPr>
                </pic:pic>
              </a:graphicData>
            </a:graphic>
          </wp:inline>
        </w:drawing>
      </w:r>
    </w:p>
    <w:p w:rsidR="000E2CA3" w:rsidRDefault="000E2CA3"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p>
    <w:p w:rsidR="000E2CA3" w:rsidRDefault="000E2CA3"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p>
    <w:p w:rsidR="000E2CA3" w:rsidRDefault="000E2CA3"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 xml:space="preserve">Users can press "Cancel" to return to the Connections Online 4.1 Login screen.  Otherwise, upon Sign in, </w:t>
      </w:r>
      <w:r w:rsidR="00DE07EB">
        <w:rPr>
          <w:rFonts w:ascii="Arial" w:eastAsia="Times New Roman" w:hAnsi="Arial" w:cs="Arial"/>
          <w:color w:val="333333"/>
          <w:szCs w:val="18"/>
          <w:lang w:val="en"/>
        </w:rPr>
        <w:t>U</w:t>
      </w:r>
      <w:r w:rsidRPr="00CB132E">
        <w:rPr>
          <w:rFonts w:ascii="Arial" w:eastAsia="Times New Roman" w:hAnsi="Arial" w:cs="Arial"/>
          <w:color w:val="333333"/>
          <w:szCs w:val="18"/>
          <w:lang w:val="en"/>
        </w:rPr>
        <w:t>ser</w:t>
      </w:r>
      <w:r w:rsidR="002632B6">
        <w:rPr>
          <w:rFonts w:ascii="Arial" w:eastAsia="Times New Roman" w:hAnsi="Arial" w:cs="Arial"/>
          <w:color w:val="333333"/>
          <w:szCs w:val="18"/>
          <w:lang w:val="en"/>
        </w:rPr>
        <w:t>s</w:t>
      </w:r>
      <w:r w:rsidRPr="00CB132E">
        <w:rPr>
          <w:rFonts w:ascii="Arial" w:eastAsia="Times New Roman" w:hAnsi="Arial" w:cs="Arial"/>
          <w:color w:val="333333"/>
          <w:szCs w:val="18"/>
          <w:lang w:val="en"/>
        </w:rPr>
        <w:t xml:space="preserve"> will be returned to the application where they will then link their Connections Online 4.1 account to the</w:t>
      </w:r>
      <w:r w:rsidR="00DE07EB">
        <w:rPr>
          <w:rFonts w:ascii="Arial" w:eastAsia="Times New Roman" w:hAnsi="Arial" w:cs="Arial"/>
          <w:color w:val="333333"/>
          <w:szCs w:val="18"/>
          <w:lang w:val="en"/>
        </w:rPr>
        <w:t>ir Twitter profile.  To do so, U</w:t>
      </w:r>
      <w:r w:rsidRPr="00CB132E">
        <w:rPr>
          <w:rFonts w:ascii="Arial" w:eastAsia="Times New Roman" w:hAnsi="Arial" w:cs="Arial"/>
          <w:color w:val="333333"/>
          <w:szCs w:val="18"/>
          <w:lang w:val="en"/>
        </w:rPr>
        <w:t>ser</w:t>
      </w:r>
      <w:r w:rsidR="002632B6">
        <w:rPr>
          <w:rFonts w:ascii="Arial" w:eastAsia="Times New Roman" w:hAnsi="Arial" w:cs="Arial"/>
          <w:color w:val="333333"/>
          <w:szCs w:val="18"/>
          <w:lang w:val="en"/>
        </w:rPr>
        <w:t>s</w:t>
      </w:r>
      <w:r w:rsidRPr="00CB132E">
        <w:rPr>
          <w:rFonts w:ascii="Arial" w:eastAsia="Times New Roman" w:hAnsi="Arial" w:cs="Arial"/>
          <w:color w:val="333333"/>
          <w:szCs w:val="18"/>
          <w:lang w:val="en"/>
        </w:rPr>
        <w:t xml:space="preserve"> will enter their Connections Online username and password and click the</w:t>
      </w:r>
      <w:r w:rsidR="00DE07EB">
        <w:rPr>
          <w:rFonts w:ascii="Arial" w:eastAsia="Times New Roman" w:hAnsi="Arial" w:cs="Arial"/>
          <w:color w:val="333333"/>
          <w:szCs w:val="18"/>
          <w:lang w:val="en"/>
        </w:rPr>
        <w:t xml:space="preserve"> "Link to Twitter" button.  If U</w:t>
      </w:r>
      <w:r w:rsidRPr="00CB132E">
        <w:rPr>
          <w:rFonts w:ascii="Arial" w:eastAsia="Times New Roman" w:hAnsi="Arial" w:cs="Arial"/>
          <w:color w:val="333333"/>
          <w:szCs w:val="18"/>
          <w:lang w:val="en"/>
        </w:rPr>
        <w:t>ser</w:t>
      </w:r>
      <w:r w:rsidR="002632B6">
        <w:rPr>
          <w:rFonts w:ascii="Arial" w:eastAsia="Times New Roman" w:hAnsi="Arial" w:cs="Arial"/>
          <w:color w:val="333333"/>
          <w:szCs w:val="18"/>
          <w:lang w:val="en"/>
        </w:rPr>
        <w:t>s</w:t>
      </w:r>
      <w:r w:rsidRPr="00CB132E">
        <w:rPr>
          <w:rFonts w:ascii="Arial" w:eastAsia="Times New Roman" w:hAnsi="Arial" w:cs="Arial"/>
          <w:color w:val="333333"/>
          <w:szCs w:val="18"/>
          <w:lang w:val="en"/>
        </w:rPr>
        <w:t xml:space="preserve"> wish </w:t>
      </w:r>
      <w:r w:rsidR="00DE07EB">
        <w:rPr>
          <w:rFonts w:ascii="Arial" w:eastAsia="Times New Roman" w:hAnsi="Arial" w:cs="Arial"/>
          <w:color w:val="333333"/>
          <w:szCs w:val="18"/>
          <w:lang w:val="en"/>
        </w:rPr>
        <w:t>to c</w:t>
      </w:r>
      <w:r w:rsidRPr="00CB132E">
        <w:rPr>
          <w:rFonts w:ascii="Arial" w:eastAsia="Times New Roman" w:hAnsi="Arial" w:cs="Arial"/>
          <w:color w:val="333333"/>
          <w:szCs w:val="18"/>
          <w:lang w:val="en"/>
        </w:rPr>
        <w:t>ancel this process, they will click the "Cancel" link to return to the Connections Online login screen.</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noProof/>
          <w:color w:val="333333"/>
          <w:sz w:val="18"/>
          <w:szCs w:val="18"/>
        </w:rPr>
        <w:drawing>
          <wp:inline distT="0" distB="0" distL="0" distR="0" wp14:anchorId="3B736260" wp14:editId="1C426495">
            <wp:extent cx="4171950" cy="3067050"/>
            <wp:effectExtent l="0" t="0" r="0" b="0"/>
            <wp:docPr id="7" name="Picture 7" descr="Twitter_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_Li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3067050"/>
                    </a:xfrm>
                    <a:prstGeom prst="rect">
                      <a:avLst/>
                    </a:prstGeom>
                    <a:noFill/>
                    <a:ln>
                      <a:noFill/>
                    </a:ln>
                  </pic:spPr>
                </pic:pic>
              </a:graphicData>
            </a:graphic>
          </wp:inline>
        </w:drawing>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color w:val="333333"/>
          <w:sz w:val="18"/>
          <w:szCs w:val="18"/>
          <w:lang w:val="en"/>
        </w:rPr>
        <w:t> </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At this point in the process, if the Site h</w:t>
      </w:r>
      <w:r w:rsidR="00DE07EB">
        <w:rPr>
          <w:rFonts w:ascii="Arial" w:eastAsia="Times New Roman" w:hAnsi="Arial" w:cs="Arial"/>
          <w:color w:val="333333"/>
          <w:szCs w:val="18"/>
          <w:lang w:val="en"/>
        </w:rPr>
        <w:t>as disabled Twitter login, the U</w:t>
      </w:r>
      <w:r w:rsidRPr="00CB132E">
        <w:rPr>
          <w:rFonts w:ascii="Arial" w:eastAsia="Times New Roman" w:hAnsi="Arial" w:cs="Arial"/>
          <w:color w:val="333333"/>
          <w:szCs w:val="18"/>
          <w:lang w:val="en"/>
        </w:rPr>
        <w:t>ser will be shown an error and given options to return to the Login page or contact support.  This will also happen if the Site setting was changed since the initial link was done.</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Once the account</w:t>
      </w:r>
      <w:r w:rsidR="00DE07EB">
        <w:rPr>
          <w:rFonts w:ascii="Arial" w:eastAsia="Times New Roman" w:hAnsi="Arial" w:cs="Arial"/>
          <w:color w:val="333333"/>
          <w:szCs w:val="18"/>
          <w:lang w:val="en"/>
        </w:rPr>
        <w:t xml:space="preserve"> has been successfully linked, U</w:t>
      </w:r>
      <w:r w:rsidRPr="00CB132E">
        <w:rPr>
          <w:rFonts w:ascii="Arial" w:eastAsia="Times New Roman" w:hAnsi="Arial" w:cs="Arial"/>
          <w:color w:val="333333"/>
          <w:szCs w:val="18"/>
          <w:lang w:val="en"/>
        </w:rPr>
        <w:t>sers will not have to go through the Linking process again unless they get a new Twitter account.</w:t>
      </w:r>
    </w:p>
    <w:p w:rsidR="000E2CA3"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8"/>
          <w:szCs w:val="48"/>
          <w:lang w:val="en"/>
        </w:rPr>
      </w:pPr>
      <w:r w:rsidRPr="00CB132E">
        <w:rPr>
          <w:rFonts w:ascii="Arial" w:eastAsia="Times New Roman" w:hAnsi="Arial" w:cs="Arial"/>
          <w:b/>
          <w:bCs/>
          <w:color w:val="555555"/>
          <w:kern w:val="36"/>
          <w:sz w:val="48"/>
          <w:szCs w:val="48"/>
          <w:lang w:val="en"/>
        </w:rPr>
        <w:t> </w:t>
      </w:r>
    </w:p>
    <w:p w:rsidR="000E2CA3" w:rsidRDefault="000E2CA3">
      <w:pPr>
        <w:rPr>
          <w:rFonts w:ascii="Arial" w:eastAsia="Times New Roman" w:hAnsi="Arial" w:cs="Arial"/>
          <w:b/>
          <w:bCs/>
          <w:color w:val="555555"/>
          <w:kern w:val="36"/>
          <w:sz w:val="48"/>
          <w:szCs w:val="48"/>
          <w:lang w:val="en"/>
        </w:rPr>
      </w:pPr>
      <w:r>
        <w:rPr>
          <w:rFonts w:ascii="Arial" w:eastAsia="Times New Roman" w:hAnsi="Arial" w:cs="Arial"/>
          <w:b/>
          <w:bCs/>
          <w:color w:val="555555"/>
          <w:kern w:val="36"/>
          <w:sz w:val="48"/>
          <w:szCs w:val="48"/>
          <w:lang w:val="en"/>
        </w:rPr>
        <w:br w:type="page"/>
      </w:r>
    </w:p>
    <w:p w:rsidR="00915C63" w:rsidRDefault="00915C63"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0"/>
          <w:szCs w:val="40"/>
          <w:lang w:val="en"/>
        </w:rPr>
      </w:pPr>
    </w:p>
    <w:p w:rsidR="00CB132E" w:rsidRPr="00CB132E"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0"/>
          <w:szCs w:val="40"/>
          <w:lang w:val="en"/>
        </w:rPr>
      </w:pPr>
      <w:r w:rsidRPr="00CB132E">
        <w:rPr>
          <w:rFonts w:ascii="Arial" w:eastAsia="Times New Roman" w:hAnsi="Arial" w:cs="Arial"/>
          <w:b/>
          <w:bCs/>
          <w:color w:val="555555"/>
          <w:kern w:val="36"/>
          <w:sz w:val="40"/>
          <w:szCs w:val="40"/>
          <w:lang w:val="en"/>
        </w:rPr>
        <w:t>Revoke Facebook Authorization</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In the steps above, authorization privileges are granted to the Facebook Connections Online app</w:t>
      </w:r>
      <w:r w:rsidR="00DE07EB">
        <w:rPr>
          <w:rFonts w:ascii="Arial" w:eastAsia="Times New Roman" w:hAnsi="Arial" w:cs="Arial"/>
          <w:color w:val="333333"/>
          <w:szCs w:val="18"/>
          <w:lang w:val="en"/>
        </w:rPr>
        <w:t>.  To undo this authorization, U</w:t>
      </w:r>
      <w:r w:rsidRPr="00CB132E">
        <w:rPr>
          <w:rFonts w:ascii="Arial" w:eastAsia="Times New Roman" w:hAnsi="Arial" w:cs="Arial"/>
          <w:color w:val="333333"/>
          <w:szCs w:val="18"/>
          <w:lang w:val="en"/>
        </w:rPr>
        <w:t>sers can follow the following steps in Facebook:</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1.  Log</w:t>
      </w:r>
      <w:r w:rsidR="00DE07EB">
        <w:rPr>
          <w:rFonts w:ascii="Arial" w:eastAsia="Times New Roman" w:hAnsi="Arial" w:cs="Arial"/>
          <w:color w:val="333333"/>
          <w:szCs w:val="18"/>
          <w:lang w:val="en"/>
        </w:rPr>
        <w:t xml:space="preserve"> </w:t>
      </w:r>
      <w:r w:rsidRPr="00CB132E">
        <w:rPr>
          <w:rFonts w:ascii="Arial" w:eastAsia="Times New Roman" w:hAnsi="Arial" w:cs="Arial"/>
          <w:color w:val="333333"/>
          <w:szCs w:val="18"/>
          <w:lang w:val="en"/>
        </w:rPr>
        <w:t>in to Facebook</w:t>
      </w:r>
    </w:p>
    <w:p w:rsidR="00CB132E" w:rsidRPr="00CB132E" w:rsidRDefault="00CB132E" w:rsidP="002632B6">
      <w:pPr>
        <w:shd w:val="clear" w:color="auto" w:fill="FFFFFF"/>
        <w:spacing w:before="100" w:beforeAutospacing="1" w:after="100" w:afterAutospacing="1" w:line="240" w:lineRule="auto"/>
        <w:ind w:left="270" w:hanging="270"/>
        <w:rPr>
          <w:rFonts w:ascii="Arial" w:eastAsia="Times New Roman" w:hAnsi="Arial" w:cs="Arial"/>
          <w:color w:val="333333"/>
          <w:szCs w:val="18"/>
          <w:lang w:val="en"/>
        </w:rPr>
      </w:pPr>
      <w:r w:rsidRPr="00CB132E">
        <w:rPr>
          <w:rFonts w:ascii="Arial" w:eastAsia="Times New Roman" w:hAnsi="Arial" w:cs="Arial"/>
          <w:color w:val="333333"/>
          <w:szCs w:val="18"/>
          <w:lang w:val="en"/>
        </w:rPr>
        <w:t>2.  Locate the App in the left side bar under Apps.  Use the "More" option if the Connections Online app is not show</w:t>
      </w:r>
      <w:r w:rsidR="002632B6">
        <w:rPr>
          <w:rFonts w:ascii="Arial" w:eastAsia="Times New Roman" w:hAnsi="Arial" w:cs="Arial"/>
          <w:color w:val="333333"/>
          <w:szCs w:val="18"/>
          <w:lang w:val="en"/>
        </w:rPr>
        <w:t>ing</w:t>
      </w:r>
      <w:r w:rsidRPr="00CB132E">
        <w:rPr>
          <w:rFonts w:ascii="Arial" w:eastAsia="Times New Roman" w:hAnsi="Arial" w:cs="Arial"/>
          <w:color w:val="333333"/>
          <w:szCs w:val="18"/>
          <w:lang w:val="en"/>
        </w:rPr>
        <w:t>.</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3.  Click the Edit pencil next to the "Connections Online" app and select "Remove App".  </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szCs w:val="18"/>
          <w:lang w:val="en"/>
        </w:rPr>
      </w:pPr>
      <w:r w:rsidRPr="00CB132E">
        <w:rPr>
          <w:rFonts w:ascii="Arial" w:eastAsia="Times New Roman" w:hAnsi="Arial" w:cs="Arial"/>
          <w:color w:val="333333"/>
          <w:szCs w:val="18"/>
          <w:lang w:val="en"/>
        </w:rPr>
        <w:t>4.  Confirm removal.</w:t>
      </w:r>
    </w:p>
    <w:p w:rsidR="00CB132E" w:rsidRDefault="00CB132E" w:rsidP="00CB132E">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CB132E">
        <w:rPr>
          <w:rFonts w:ascii="Arial" w:eastAsia="Times New Roman" w:hAnsi="Arial" w:cs="Arial"/>
          <w:color w:val="333333"/>
          <w:sz w:val="18"/>
          <w:szCs w:val="18"/>
          <w:lang w:val="en"/>
        </w:rPr>
        <w:t> </w:t>
      </w:r>
    </w:p>
    <w:p w:rsidR="00CB132E" w:rsidRPr="00CB132E" w:rsidRDefault="00CB132E" w:rsidP="00CB132E">
      <w:pPr>
        <w:shd w:val="clear" w:color="auto" w:fill="FFFFFF"/>
        <w:spacing w:before="100" w:beforeAutospacing="1" w:after="100" w:afterAutospacing="1" w:line="240" w:lineRule="auto"/>
        <w:outlineLvl w:val="0"/>
        <w:rPr>
          <w:rFonts w:ascii="Arial" w:eastAsia="Times New Roman" w:hAnsi="Arial" w:cs="Arial"/>
          <w:b/>
          <w:bCs/>
          <w:color w:val="555555"/>
          <w:kern w:val="36"/>
          <w:sz w:val="40"/>
          <w:szCs w:val="40"/>
          <w:lang w:val="en"/>
        </w:rPr>
      </w:pPr>
      <w:r w:rsidRPr="00CB132E">
        <w:rPr>
          <w:rFonts w:ascii="Arial" w:eastAsia="Times New Roman" w:hAnsi="Arial" w:cs="Arial"/>
          <w:b/>
          <w:bCs/>
          <w:color w:val="555555"/>
          <w:kern w:val="36"/>
          <w:sz w:val="40"/>
          <w:szCs w:val="40"/>
          <w:lang w:val="en"/>
        </w:rPr>
        <w:t>Revoke Twitter Authorization</w:t>
      </w:r>
    </w:p>
    <w:p w:rsidR="00CB132E" w:rsidRPr="00CB132E" w:rsidRDefault="00DE07EB" w:rsidP="00CB132E">
      <w:pPr>
        <w:shd w:val="clear" w:color="auto" w:fill="FFFFFF"/>
        <w:spacing w:before="100" w:beforeAutospacing="1" w:after="100" w:afterAutospacing="1" w:line="240" w:lineRule="auto"/>
        <w:rPr>
          <w:rFonts w:ascii="Arial" w:eastAsia="Times New Roman" w:hAnsi="Arial" w:cs="Arial"/>
          <w:color w:val="333333"/>
          <w:lang w:val="en"/>
        </w:rPr>
      </w:pPr>
      <w:r>
        <w:rPr>
          <w:rFonts w:ascii="Arial" w:eastAsia="Times New Roman" w:hAnsi="Arial" w:cs="Arial"/>
          <w:color w:val="333333"/>
          <w:lang w:val="en"/>
        </w:rPr>
        <w:t>To undo U</w:t>
      </w:r>
      <w:r w:rsidR="00CB132E" w:rsidRPr="00CB132E">
        <w:rPr>
          <w:rFonts w:ascii="Arial" w:eastAsia="Times New Roman" w:hAnsi="Arial" w:cs="Arial"/>
          <w:color w:val="333333"/>
          <w:lang w:val="en"/>
        </w:rPr>
        <w:t>ser authorization of the Twitter Conn</w:t>
      </w:r>
      <w:r>
        <w:rPr>
          <w:rFonts w:ascii="Arial" w:eastAsia="Times New Roman" w:hAnsi="Arial" w:cs="Arial"/>
          <w:color w:val="333333"/>
          <w:lang w:val="en"/>
        </w:rPr>
        <w:t>ectionsOnline.net application, U</w:t>
      </w:r>
      <w:r w:rsidR="00CB132E" w:rsidRPr="00CB132E">
        <w:rPr>
          <w:rFonts w:ascii="Arial" w:eastAsia="Times New Roman" w:hAnsi="Arial" w:cs="Arial"/>
          <w:color w:val="333333"/>
          <w:lang w:val="en"/>
        </w:rPr>
        <w:t>sers can follow the following steps in Twitter:</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lang w:val="en"/>
        </w:rPr>
      </w:pPr>
      <w:r w:rsidRPr="00CB132E">
        <w:rPr>
          <w:rFonts w:ascii="Arial" w:eastAsia="Times New Roman" w:hAnsi="Arial" w:cs="Arial"/>
          <w:color w:val="333333"/>
          <w:lang w:val="en"/>
        </w:rPr>
        <w:t>1.  Log</w:t>
      </w:r>
      <w:r w:rsidR="00DE07EB">
        <w:rPr>
          <w:rFonts w:ascii="Arial" w:eastAsia="Times New Roman" w:hAnsi="Arial" w:cs="Arial"/>
          <w:color w:val="333333"/>
          <w:lang w:val="en"/>
        </w:rPr>
        <w:t xml:space="preserve"> </w:t>
      </w:r>
      <w:r w:rsidRPr="00CB132E">
        <w:rPr>
          <w:rFonts w:ascii="Arial" w:eastAsia="Times New Roman" w:hAnsi="Arial" w:cs="Arial"/>
          <w:color w:val="333333"/>
          <w:lang w:val="en"/>
        </w:rPr>
        <w:t>in to Twitter</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lang w:val="en"/>
        </w:rPr>
      </w:pPr>
      <w:r w:rsidRPr="00CB132E">
        <w:rPr>
          <w:rFonts w:ascii="Arial" w:eastAsia="Times New Roman" w:hAnsi="Arial" w:cs="Arial"/>
          <w:color w:val="333333"/>
          <w:lang w:val="en"/>
        </w:rPr>
        <w:t>2.  Go to the "Settings and Help" gear icon in the top right corner.  </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lang w:val="en"/>
        </w:rPr>
      </w:pPr>
      <w:r w:rsidRPr="00CB132E">
        <w:rPr>
          <w:rFonts w:ascii="Arial" w:eastAsia="Times New Roman" w:hAnsi="Arial" w:cs="Arial"/>
          <w:color w:val="333333"/>
          <w:lang w:val="en"/>
        </w:rPr>
        <w:t>3.  Select "Edit Profile"</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lang w:val="en"/>
        </w:rPr>
      </w:pPr>
      <w:r w:rsidRPr="00CB132E">
        <w:rPr>
          <w:rFonts w:ascii="Arial" w:eastAsia="Times New Roman" w:hAnsi="Arial" w:cs="Arial"/>
          <w:color w:val="333333"/>
          <w:lang w:val="en"/>
        </w:rPr>
        <w:t>4.  Select "Apps" in the left sidebar.</w:t>
      </w:r>
    </w:p>
    <w:p w:rsidR="00CB132E" w:rsidRPr="00CB132E" w:rsidRDefault="00CB132E" w:rsidP="00CB132E">
      <w:pPr>
        <w:shd w:val="clear" w:color="auto" w:fill="FFFFFF"/>
        <w:spacing w:before="100" w:beforeAutospacing="1" w:after="100" w:afterAutospacing="1" w:line="240" w:lineRule="auto"/>
        <w:rPr>
          <w:rFonts w:ascii="Arial" w:eastAsia="Times New Roman" w:hAnsi="Arial" w:cs="Arial"/>
          <w:color w:val="333333"/>
          <w:lang w:val="en"/>
        </w:rPr>
      </w:pPr>
      <w:r w:rsidRPr="00CB132E">
        <w:rPr>
          <w:rFonts w:ascii="Arial" w:eastAsia="Times New Roman" w:hAnsi="Arial" w:cs="Arial"/>
          <w:color w:val="333333"/>
          <w:lang w:val="en"/>
        </w:rPr>
        <w:t>5.  On the right, click the "Revoke Access" button next to the ConnectionsOnline.net application</w:t>
      </w:r>
    </w:p>
    <w:p w:rsidR="00DA21B3" w:rsidRDefault="00DA21B3"/>
    <w:sectPr w:rsidR="00DA21B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28" w:rsidRDefault="003B1A28" w:rsidP="000E2CA3">
      <w:pPr>
        <w:spacing w:after="0" w:line="240" w:lineRule="auto"/>
      </w:pPr>
      <w:r>
        <w:separator/>
      </w:r>
    </w:p>
  </w:endnote>
  <w:endnote w:type="continuationSeparator" w:id="0">
    <w:p w:rsidR="003B1A28" w:rsidRDefault="003B1A28" w:rsidP="000E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28" w:rsidRDefault="003B1A28" w:rsidP="000E2CA3">
      <w:pPr>
        <w:spacing w:after="0" w:line="240" w:lineRule="auto"/>
      </w:pPr>
      <w:r>
        <w:separator/>
      </w:r>
    </w:p>
  </w:footnote>
  <w:footnote w:type="continuationSeparator" w:id="0">
    <w:p w:rsidR="003B1A28" w:rsidRDefault="003B1A28" w:rsidP="000E2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A3" w:rsidRDefault="000E2CA3">
    <w:pPr>
      <w:pStyle w:val="Header"/>
    </w:pPr>
    <w:r w:rsidRPr="00CB3B76">
      <w:rPr>
        <w:noProof/>
      </w:rPr>
      <w:drawing>
        <wp:inline distT="0" distB="0" distL="0" distR="0">
          <wp:extent cx="2752725" cy="533400"/>
          <wp:effectExtent l="0" t="0" r="9525" b="0"/>
          <wp:docPr id="9" name="Picture 9" descr="cid:609055316@08032010-2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9055316@08032010-2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259FA"/>
    <w:multiLevelType w:val="multilevel"/>
    <w:tmpl w:val="361C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2E"/>
    <w:rsid w:val="00022E77"/>
    <w:rsid w:val="00034BF0"/>
    <w:rsid w:val="00044210"/>
    <w:rsid w:val="0004551B"/>
    <w:rsid w:val="00052247"/>
    <w:rsid w:val="00062680"/>
    <w:rsid w:val="00063AFE"/>
    <w:rsid w:val="000742F0"/>
    <w:rsid w:val="00081F84"/>
    <w:rsid w:val="0008348F"/>
    <w:rsid w:val="00084ACA"/>
    <w:rsid w:val="00087945"/>
    <w:rsid w:val="00093210"/>
    <w:rsid w:val="00093A05"/>
    <w:rsid w:val="000A4E8B"/>
    <w:rsid w:val="000A63DF"/>
    <w:rsid w:val="000B13B2"/>
    <w:rsid w:val="000D360F"/>
    <w:rsid w:val="000E2CA3"/>
    <w:rsid w:val="000F6C32"/>
    <w:rsid w:val="00102C1C"/>
    <w:rsid w:val="00120CE3"/>
    <w:rsid w:val="0014619D"/>
    <w:rsid w:val="00161F2C"/>
    <w:rsid w:val="00191C68"/>
    <w:rsid w:val="001A2730"/>
    <w:rsid w:val="001A3D01"/>
    <w:rsid w:val="001D4B6E"/>
    <w:rsid w:val="001D7E01"/>
    <w:rsid w:val="00210534"/>
    <w:rsid w:val="00215CD3"/>
    <w:rsid w:val="00221B9B"/>
    <w:rsid w:val="00246B1C"/>
    <w:rsid w:val="002475CF"/>
    <w:rsid w:val="002632B6"/>
    <w:rsid w:val="002903F6"/>
    <w:rsid w:val="002A2B24"/>
    <w:rsid w:val="002B7CEA"/>
    <w:rsid w:val="002C02EE"/>
    <w:rsid w:val="002D7F0E"/>
    <w:rsid w:val="00323EBE"/>
    <w:rsid w:val="003422ED"/>
    <w:rsid w:val="00357B58"/>
    <w:rsid w:val="003B1A28"/>
    <w:rsid w:val="003E531D"/>
    <w:rsid w:val="003F7BA9"/>
    <w:rsid w:val="00402941"/>
    <w:rsid w:val="00406E65"/>
    <w:rsid w:val="004078D3"/>
    <w:rsid w:val="00407D91"/>
    <w:rsid w:val="00416DEE"/>
    <w:rsid w:val="0042153B"/>
    <w:rsid w:val="004235D6"/>
    <w:rsid w:val="00430D91"/>
    <w:rsid w:val="00437698"/>
    <w:rsid w:val="00465D98"/>
    <w:rsid w:val="0049354C"/>
    <w:rsid w:val="004962FE"/>
    <w:rsid w:val="00497A48"/>
    <w:rsid w:val="004A2D68"/>
    <w:rsid w:val="004B35F7"/>
    <w:rsid w:val="004C2466"/>
    <w:rsid w:val="004E26B5"/>
    <w:rsid w:val="004F1E3A"/>
    <w:rsid w:val="005109F1"/>
    <w:rsid w:val="00513EDB"/>
    <w:rsid w:val="00534E35"/>
    <w:rsid w:val="005362B3"/>
    <w:rsid w:val="0058067D"/>
    <w:rsid w:val="005A19DD"/>
    <w:rsid w:val="005A48C9"/>
    <w:rsid w:val="005B49A8"/>
    <w:rsid w:val="005E3593"/>
    <w:rsid w:val="005E5B84"/>
    <w:rsid w:val="005F76C3"/>
    <w:rsid w:val="00620056"/>
    <w:rsid w:val="00631A54"/>
    <w:rsid w:val="00637ABD"/>
    <w:rsid w:val="006446C2"/>
    <w:rsid w:val="00674132"/>
    <w:rsid w:val="00684954"/>
    <w:rsid w:val="006B4951"/>
    <w:rsid w:val="006C7A8C"/>
    <w:rsid w:val="006D5742"/>
    <w:rsid w:val="006E39D5"/>
    <w:rsid w:val="006F1D91"/>
    <w:rsid w:val="00706C73"/>
    <w:rsid w:val="00717CE2"/>
    <w:rsid w:val="00734415"/>
    <w:rsid w:val="00756682"/>
    <w:rsid w:val="007615E7"/>
    <w:rsid w:val="00764365"/>
    <w:rsid w:val="00772527"/>
    <w:rsid w:val="00782258"/>
    <w:rsid w:val="00782B18"/>
    <w:rsid w:val="00790D19"/>
    <w:rsid w:val="007C0845"/>
    <w:rsid w:val="007C2557"/>
    <w:rsid w:val="007E2AAC"/>
    <w:rsid w:val="007E5592"/>
    <w:rsid w:val="00807D05"/>
    <w:rsid w:val="00840D51"/>
    <w:rsid w:val="00851F78"/>
    <w:rsid w:val="00865812"/>
    <w:rsid w:val="008758EE"/>
    <w:rsid w:val="008D3A68"/>
    <w:rsid w:val="008F55CA"/>
    <w:rsid w:val="008F72F2"/>
    <w:rsid w:val="00913003"/>
    <w:rsid w:val="009135E3"/>
    <w:rsid w:val="00913D91"/>
    <w:rsid w:val="00915C63"/>
    <w:rsid w:val="00923191"/>
    <w:rsid w:val="00941C6D"/>
    <w:rsid w:val="009875A6"/>
    <w:rsid w:val="009879E9"/>
    <w:rsid w:val="00991CA2"/>
    <w:rsid w:val="009F509B"/>
    <w:rsid w:val="009F672C"/>
    <w:rsid w:val="00A23C30"/>
    <w:rsid w:val="00A31DA9"/>
    <w:rsid w:val="00A74AF0"/>
    <w:rsid w:val="00A769CE"/>
    <w:rsid w:val="00A81C92"/>
    <w:rsid w:val="00A83590"/>
    <w:rsid w:val="00A87854"/>
    <w:rsid w:val="00A92864"/>
    <w:rsid w:val="00AA0C1E"/>
    <w:rsid w:val="00AB0124"/>
    <w:rsid w:val="00AC02B9"/>
    <w:rsid w:val="00AC44C4"/>
    <w:rsid w:val="00AE1EA9"/>
    <w:rsid w:val="00AE2656"/>
    <w:rsid w:val="00AF166A"/>
    <w:rsid w:val="00B00918"/>
    <w:rsid w:val="00B04996"/>
    <w:rsid w:val="00B04B1B"/>
    <w:rsid w:val="00B05663"/>
    <w:rsid w:val="00B573EB"/>
    <w:rsid w:val="00B5787C"/>
    <w:rsid w:val="00B673C1"/>
    <w:rsid w:val="00B77BDA"/>
    <w:rsid w:val="00B90330"/>
    <w:rsid w:val="00B90EFB"/>
    <w:rsid w:val="00B9396B"/>
    <w:rsid w:val="00BB2DF5"/>
    <w:rsid w:val="00BB5592"/>
    <w:rsid w:val="00BC6E82"/>
    <w:rsid w:val="00BC71DE"/>
    <w:rsid w:val="00BE7BEF"/>
    <w:rsid w:val="00BF12B7"/>
    <w:rsid w:val="00BF2991"/>
    <w:rsid w:val="00BF2DE8"/>
    <w:rsid w:val="00BF6A26"/>
    <w:rsid w:val="00C00321"/>
    <w:rsid w:val="00C433BF"/>
    <w:rsid w:val="00C60F53"/>
    <w:rsid w:val="00C70BF8"/>
    <w:rsid w:val="00C73E0C"/>
    <w:rsid w:val="00C86BBC"/>
    <w:rsid w:val="00CB132E"/>
    <w:rsid w:val="00CD4D12"/>
    <w:rsid w:val="00CF0576"/>
    <w:rsid w:val="00CF74A7"/>
    <w:rsid w:val="00D064F6"/>
    <w:rsid w:val="00D06CB9"/>
    <w:rsid w:val="00D269A1"/>
    <w:rsid w:val="00D276F3"/>
    <w:rsid w:val="00D31060"/>
    <w:rsid w:val="00D42F03"/>
    <w:rsid w:val="00D45887"/>
    <w:rsid w:val="00D93595"/>
    <w:rsid w:val="00DA1751"/>
    <w:rsid w:val="00DA1A84"/>
    <w:rsid w:val="00DA21B3"/>
    <w:rsid w:val="00DA6368"/>
    <w:rsid w:val="00DB0506"/>
    <w:rsid w:val="00DB1D94"/>
    <w:rsid w:val="00DB50FD"/>
    <w:rsid w:val="00DB543F"/>
    <w:rsid w:val="00DC1F88"/>
    <w:rsid w:val="00DC2C65"/>
    <w:rsid w:val="00DC2F09"/>
    <w:rsid w:val="00DC2F29"/>
    <w:rsid w:val="00DC762D"/>
    <w:rsid w:val="00DE07EB"/>
    <w:rsid w:val="00DE19D2"/>
    <w:rsid w:val="00DE4F59"/>
    <w:rsid w:val="00DF5FEE"/>
    <w:rsid w:val="00E04940"/>
    <w:rsid w:val="00E3643A"/>
    <w:rsid w:val="00E66778"/>
    <w:rsid w:val="00E739B2"/>
    <w:rsid w:val="00E82A66"/>
    <w:rsid w:val="00E90B00"/>
    <w:rsid w:val="00E93790"/>
    <w:rsid w:val="00EA2342"/>
    <w:rsid w:val="00EA7995"/>
    <w:rsid w:val="00EE3FC4"/>
    <w:rsid w:val="00EF7CD1"/>
    <w:rsid w:val="00F0669B"/>
    <w:rsid w:val="00F3056C"/>
    <w:rsid w:val="00F35735"/>
    <w:rsid w:val="00F4201E"/>
    <w:rsid w:val="00F45A52"/>
    <w:rsid w:val="00F53FD0"/>
    <w:rsid w:val="00F76B34"/>
    <w:rsid w:val="00FA4364"/>
    <w:rsid w:val="00FC78D1"/>
    <w:rsid w:val="00FE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C390E-AEE6-4B74-8A83-5E70BCF2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A3"/>
  </w:style>
  <w:style w:type="paragraph" w:styleId="Footer">
    <w:name w:val="footer"/>
    <w:basedOn w:val="Normal"/>
    <w:link w:val="FooterChar"/>
    <w:uiPriority w:val="99"/>
    <w:unhideWhenUsed/>
    <w:rsid w:val="000E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73272">
      <w:bodyDiv w:val="1"/>
      <w:marLeft w:val="0"/>
      <w:marRight w:val="0"/>
      <w:marTop w:val="0"/>
      <w:marBottom w:val="0"/>
      <w:divBdr>
        <w:top w:val="none" w:sz="0" w:space="0" w:color="auto"/>
        <w:left w:val="none" w:sz="0" w:space="0" w:color="auto"/>
        <w:bottom w:val="none" w:sz="0" w:space="0" w:color="auto"/>
        <w:right w:val="none" w:sz="0" w:space="0" w:color="auto"/>
      </w:divBdr>
      <w:divsChild>
        <w:div w:id="1415975995">
          <w:marLeft w:val="0"/>
          <w:marRight w:val="0"/>
          <w:marTop w:val="0"/>
          <w:marBottom w:val="0"/>
          <w:divBdr>
            <w:top w:val="none" w:sz="0" w:space="0" w:color="auto"/>
            <w:left w:val="none" w:sz="0" w:space="0" w:color="auto"/>
            <w:bottom w:val="none" w:sz="0" w:space="0" w:color="auto"/>
            <w:right w:val="none" w:sz="0" w:space="0" w:color="auto"/>
          </w:divBdr>
          <w:divsChild>
            <w:div w:id="553002819">
              <w:marLeft w:val="0"/>
              <w:marRight w:val="0"/>
              <w:marTop w:val="0"/>
              <w:marBottom w:val="0"/>
              <w:divBdr>
                <w:top w:val="none" w:sz="0" w:space="0" w:color="auto"/>
                <w:left w:val="none" w:sz="0" w:space="0" w:color="auto"/>
                <w:bottom w:val="none" w:sz="0" w:space="0" w:color="auto"/>
                <w:right w:val="none" w:sz="0" w:space="0" w:color="auto"/>
              </w:divBdr>
              <w:divsChild>
                <w:div w:id="1747415973">
                  <w:marLeft w:val="0"/>
                  <w:marRight w:val="0"/>
                  <w:marTop w:val="0"/>
                  <w:marBottom w:val="0"/>
                  <w:divBdr>
                    <w:top w:val="none" w:sz="0" w:space="0" w:color="auto"/>
                    <w:left w:val="none" w:sz="0" w:space="0" w:color="auto"/>
                    <w:bottom w:val="none" w:sz="0" w:space="0" w:color="auto"/>
                    <w:right w:val="none" w:sz="0" w:space="0" w:color="auto"/>
                  </w:divBdr>
                  <w:divsChild>
                    <w:div w:id="1722635069">
                      <w:marLeft w:val="0"/>
                      <w:marRight w:val="3870"/>
                      <w:marTop w:val="0"/>
                      <w:marBottom w:val="0"/>
                      <w:divBdr>
                        <w:top w:val="none" w:sz="0" w:space="0" w:color="auto"/>
                        <w:left w:val="none" w:sz="0" w:space="0" w:color="auto"/>
                        <w:bottom w:val="none" w:sz="0" w:space="0" w:color="auto"/>
                        <w:right w:val="none" w:sz="0" w:space="0" w:color="auto"/>
                      </w:divBdr>
                      <w:divsChild>
                        <w:div w:id="1715688330">
                          <w:marLeft w:val="0"/>
                          <w:marRight w:val="0"/>
                          <w:marTop w:val="0"/>
                          <w:marBottom w:val="0"/>
                          <w:divBdr>
                            <w:top w:val="none" w:sz="0" w:space="0" w:color="auto"/>
                            <w:left w:val="none" w:sz="0" w:space="0" w:color="auto"/>
                            <w:bottom w:val="none" w:sz="0" w:space="0" w:color="auto"/>
                            <w:right w:val="none" w:sz="0" w:space="0" w:color="auto"/>
                          </w:divBdr>
                          <w:divsChild>
                            <w:div w:id="1917545515">
                              <w:marLeft w:val="-180"/>
                              <w:marRight w:val="120"/>
                              <w:marTop w:val="135"/>
                              <w:marBottom w:val="150"/>
                              <w:divBdr>
                                <w:top w:val="single" w:sz="6" w:space="5" w:color="EFEFEF"/>
                                <w:left w:val="single" w:sz="6" w:space="10" w:color="EFEFEF"/>
                                <w:bottom w:val="single" w:sz="6" w:space="15" w:color="EFEFEF"/>
                                <w:right w:val="single" w:sz="6" w:space="11" w:color="EFEFEF"/>
                              </w:divBdr>
                              <w:divsChild>
                                <w:div w:id="333344081">
                                  <w:marLeft w:val="0"/>
                                  <w:marRight w:val="0"/>
                                  <w:marTop w:val="0"/>
                                  <w:marBottom w:val="75"/>
                                  <w:divBdr>
                                    <w:top w:val="none" w:sz="0" w:space="0" w:color="auto"/>
                                    <w:left w:val="none" w:sz="0" w:space="0" w:color="auto"/>
                                    <w:bottom w:val="single" w:sz="6" w:space="11" w:color="F0F0F0"/>
                                    <w:right w:val="none" w:sz="0" w:space="0" w:color="auto"/>
                                  </w:divBdr>
                                  <w:divsChild>
                                    <w:div w:id="2010711728">
                                      <w:marLeft w:val="0"/>
                                      <w:marRight w:val="0"/>
                                      <w:marTop w:val="0"/>
                                      <w:marBottom w:val="0"/>
                                      <w:divBdr>
                                        <w:top w:val="none" w:sz="0" w:space="0" w:color="auto"/>
                                        <w:left w:val="none" w:sz="0" w:space="0" w:color="auto"/>
                                        <w:bottom w:val="none" w:sz="0" w:space="0" w:color="auto"/>
                                        <w:right w:val="none" w:sz="0" w:space="0" w:color="auto"/>
                                      </w:divBdr>
                                      <w:divsChild>
                                        <w:div w:id="1925021227">
                                          <w:marLeft w:val="0"/>
                                          <w:marRight w:val="0"/>
                                          <w:marTop w:val="120"/>
                                          <w:marBottom w:val="0"/>
                                          <w:divBdr>
                                            <w:top w:val="none" w:sz="0" w:space="0" w:color="auto"/>
                                            <w:left w:val="none" w:sz="0" w:space="0" w:color="auto"/>
                                            <w:bottom w:val="none" w:sz="0" w:space="0" w:color="auto"/>
                                            <w:right w:val="none" w:sz="0" w:space="0" w:color="auto"/>
                                          </w:divBdr>
                                        </w:div>
                                      </w:divsChild>
                                    </w:div>
                                    <w:div w:id="5878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karlanorwood</dc:creator>
  <cp:keywords/>
  <dc:description/>
  <cp:lastModifiedBy>LK</cp:lastModifiedBy>
  <cp:revision>6</cp:revision>
  <dcterms:created xsi:type="dcterms:W3CDTF">2016-02-22T18:35:00Z</dcterms:created>
  <dcterms:modified xsi:type="dcterms:W3CDTF">2016-02-24T16:31:00Z</dcterms:modified>
</cp:coreProperties>
</file>